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C1C76" w:rsidRDefault="003C1C76" w:rsidP="00F55638"/>
    <w:p w:rsidR="003C1C76" w:rsidRDefault="003C1C76" w:rsidP="00F55638"/>
    <w:p w:rsidR="000D0737" w:rsidRDefault="003B29ED" w:rsidP="00F55638">
      <w:r>
        <w:rPr>
          <w:noProof/>
          <w:lang w:val="en-US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0pt;margin-top:-36pt;width:233.35pt;height:71.35pt;z-index:251658240;mso-wrap-edited:f;mso-position-horizontal:absolute;mso-position-vertical:absolute" wrapcoords="1644 -2562 -149 -2562 -597 -1464 -597 3294 -74 8786 0 20867 373 23796 448 23796 21226 23796 21301 23796 21674 20867 21973 9152 22272 3294 22347 366 22123 -1830 21824 -2562 1644 -2562" fillcolor="#ff51c7" strokecolor="#ff2dc7" strokeweight="1.25pt">
            <v:fill opacity="62259f" color2="#50e4d4" rotate="t" type="gradient"/>
            <v:stroke opacity="64881f"/>
            <v:shadow on="t" color="#5a5a5a" offset="0,-1pt" offset2="-4pt,-6pt"/>
            <v:textpath style="font-family:&quot;Calibri&quot;;font-weight:bold;v-text-kern:t" trim="t" fitpath="t" string="TYPES OF PLAY"/>
            <w10:wrap type="tight"/>
          </v:shape>
        </w:pict>
      </w:r>
    </w:p>
    <w:p w:rsidR="000D0737" w:rsidRDefault="000D0737" w:rsidP="00F55638"/>
    <w:p w:rsidR="000D0737" w:rsidRDefault="000D0737" w:rsidP="00F55638"/>
    <w:p w:rsidR="000D0737" w:rsidRDefault="000D0737" w:rsidP="00F55638"/>
    <w:p w:rsidR="000D0737" w:rsidRPr="000D0737" w:rsidRDefault="000D0737" w:rsidP="00F55638">
      <w:pPr>
        <w:rPr>
          <w:sz w:val="28"/>
        </w:rPr>
      </w:pPr>
      <w:r w:rsidRPr="000D0737">
        <w:rPr>
          <w:sz w:val="28"/>
        </w:rPr>
        <w:t>There are 12 recognised types of play.</w:t>
      </w:r>
    </w:p>
    <w:p w:rsidR="000D0737" w:rsidRDefault="000D0737" w:rsidP="00F55638"/>
    <w:p w:rsidR="00F55638" w:rsidRDefault="00F55638" w:rsidP="000D0737">
      <w:pPr>
        <w:spacing w:line="480" w:lineRule="auto"/>
      </w:pPr>
      <w:r>
        <w:t>1. Auditory/Sound (voice, listening, music) – Talk tubes, instruments</w:t>
      </w:r>
    </w:p>
    <w:p w:rsidR="00F55638" w:rsidRDefault="00F55638" w:rsidP="000D0737">
      <w:pPr>
        <w:spacing w:line="480" w:lineRule="auto"/>
      </w:pPr>
      <w:r>
        <w:t>2. Balancing - Balance beams, mini pods</w:t>
      </w:r>
    </w:p>
    <w:p w:rsidR="00F55638" w:rsidRDefault="00F55638" w:rsidP="000D0737">
      <w:pPr>
        <w:spacing w:line="480" w:lineRule="auto"/>
      </w:pPr>
      <w:r>
        <w:t>3. Brachiating (travelling hand to hand) – Overhead ladders, rings, track rides</w:t>
      </w:r>
    </w:p>
    <w:p w:rsidR="00F55638" w:rsidRDefault="00F55638" w:rsidP="000D0737">
      <w:pPr>
        <w:spacing w:line="480" w:lineRule="auto"/>
      </w:pPr>
      <w:r>
        <w:t>4. Chinning – Chin-up bars and similar devices</w:t>
      </w:r>
    </w:p>
    <w:p w:rsidR="00F55638" w:rsidRDefault="00F55638" w:rsidP="000D0737">
      <w:pPr>
        <w:spacing w:line="480" w:lineRule="auto"/>
      </w:pPr>
      <w:r>
        <w:t>5. Climbing – All types of climbing devices, rock walls</w:t>
      </w:r>
    </w:p>
    <w:p w:rsidR="00F55638" w:rsidRDefault="00F55638" w:rsidP="000D0737">
      <w:pPr>
        <w:spacing w:line="480" w:lineRule="auto"/>
      </w:pPr>
      <w:r>
        <w:t>6. Gathering – Benches, seats, tables and leaning devices</w:t>
      </w:r>
    </w:p>
    <w:p w:rsidR="00F55638" w:rsidRDefault="00F55638" w:rsidP="000D0737">
      <w:pPr>
        <w:spacing w:line="480" w:lineRule="auto"/>
      </w:pPr>
      <w:r>
        <w:t>7. Imaginative (nothing moves) – Tactile and visual panels, bubbles</w:t>
      </w:r>
    </w:p>
    <w:p w:rsidR="00F55638" w:rsidRDefault="00F55638" w:rsidP="000D0737">
      <w:pPr>
        <w:spacing w:line="480" w:lineRule="auto"/>
      </w:pPr>
      <w:r>
        <w:t>8. Manipulative (something moves) – Game pieces, maze tables.</w:t>
      </w:r>
    </w:p>
    <w:p w:rsidR="00F55638" w:rsidRDefault="00F55638" w:rsidP="000D0737">
      <w:pPr>
        <w:spacing w:line="480" w:lineRule="auto"/>
      </w:pPr>
      <w:r>
        <w:t>9. Rocking (springing, bouncing) – Spring riders, pogo poles, seesaws</w:t>
      </w:r>
    </w:p>
    <w:p w:rsidR="00F55638" w:rsidRDefault="00F55638" w:rsidP="000D0737">
      <w:pPr>
        <w:spacing w:line="480" w:lineRule="auto"/>
      </w:pPr>
      <w:r>
        <w:t>10. Sliding – All types of slides</w:t>
      </w:r>
    </w:p>
    <w:p w:rsidR="00F55638" w:rsidRDefault="00F55638" w:rsidP="000D0737">
      <w:pPr>
        <w:spacing w:line="480" w:lineRule="auto"/>
      </w:pPr>
      <w:r>
        <w:t>11. Spinning – Rotators, whirls, accelerator spinners and turning bars</w:t>
      </w:r>
    </w:p>
    <w:p w:rsidR="00F55638" w:rsidRDefault="00F55638" w:rsidP="000D0737">
      <w:pPr>
        <w:spacing w:line="480" w:lineRule="auto"/>
      </w:pPr>
      <w:r>
        <w:t>12. Swinging –</w:t>
      </w:r>
      <w:r w:rsidR="00FC2C2E">
        <w:t xml:space="preserve"> </w:t>
      </w:r>
      <w:r>
        <w:t>to/fro, rotating, and stand-in swings</w:t>
      </w:r>
    </w:p>
    <w:p w:rsidR="00F55638" w:rsidRDefault="00F55638" w:rsidP="00F55638"/>
    <w:p w:rsidR="00087867" w:rsidRDefault="00F55638" w:rsidP="00F55638">
      <w:pPr>
        <w:rPr>
          <w:sz w:val="28"/>
        </w:rPr>
      </w:pPr>
      <w:r w:rsidRPr="000D0737">
        <w:rPr>
          <w:sz w:val="28"/>
        </w:rPr>
        <w:t>Be sure your playground design incorporates as many of these types as space allows to ensure a play environment that encourages and de</w:t>
      </w:r>
      <w:r w:rsidR="000D0737">
        <w:rPr>
          <w:sz w:val="28"/>
        </w:rPr>
        <w:t xml:space="preserve">velops a wide </w:t>
      </w:r>
      <w:r w:rsidRPr="000D0737">
        <w:rPr>
          <w:sz w:val="28"/>
        </w:rPr>
        <w:t xml:space="preserve">range of skills and developmental opportunities. Remember, it isn’t always the number of play events that are on </w:t>
      </w:r>
      <w:r w:rsidR="00087867">
        <w:rPr>
          <w:sz w:val="28"/>
        </w:rPr>
        <w:t xml:space="preserve">a play structure that make it </w:t>
      </w:r>
      <w:r w:rsidRPr="000D0737">
        <w:rPr>
          <w:sz w:val="28"/>
        </w:rPr>
        <w:t xml:space="preserve">good </w:t>
      </w:r>
      <w:r w:rsidR="00087867" w:rsidRPr="000D0737">
        <w:rPr>
          <w:sz w:val="28"/>
        </w:rPr>
        <w:t>value;</w:t>
      </w:r>
      <w:r w:rsidRPr="000D0737">
        <w:rPr>
          <w:sz w:val="28"/>
        </w:rPr>
        <w:t xml:space="preserve"> it is the value of the play itself.</w:t>
      </w: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087867" w:rsidRDefault="00087867" w:rsidP="00F55638">
      <w:pPr>
        <w:rPr>
          <w:sz w:val="28"/>
        </w:rPr>
      </w:pPr>
    </w:p>
    <w:p w:rsidR="00C63946" w:rsidRPr="00087867" w:rsidRDefault="00087867" w:rsidP="00F55638">
      <w:pPr>
        <w:rPr>
          <w:sz w:val="22"/>
        </w:rPr>
      </w:pPr>
      <w:r w:rsidRPr="00087867">
        <w:rPr>
          <w:sz w:val="22"/>
        </w:rPr>
        <w:t>Adapted from: www.creativechildren’sministrieskidhelper.com</w:t>
      </w:r>
    </w:p>
    <w:sectPr w:rsidR="00C63946" w:rsidRPr="00087867" w:rsidSect="00087867">
      <w:pgSz w:w="11900" w:h="16840"/>
      <w:pgMar w:top="1440" w:right="1800" w:bottom="568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5638"/>
    <w:rsid w:val="00087867"/>
    <w:rsid w:val="000D0737"/>
    <w:rsid w:val="003B29ED"/>
    <w:rsid w:val="003C1C76"/>
    <w:rsid w:val="00F55638"/>
    <w:rsid w:val="00FC2C2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ff51c7,#50e4d4,#ff2dc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63946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DD985-F2A0-B547-AB9D-3D13F3E2B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905</Characters>
  <Application>Microsoft Macintosh Word</Application>
  <DocSecurity>0</DocSecurity>
  <Lines>7</Lines>
  <Paragraphs>1</Paragraphs>
  <ScaleCrop>false</ScaleCrop>
  <Company>Sunshine Beach State High School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Florence</dc:creator>
  <cp:keywords/>
  <cp:lastModifiedBy>Craig Florence</cp:lastModifiedBy>
  <cp:revision>5</cp:revision>
  <dcterms:created xsi:type="dcterms:W3CDTF">2011-05-25T06:50:00Z</dcterms:created>
  <dcterms:modified xsi:type="dcterms:W3CDTF">2012-01-15T04:49:00Z</dcterms:modified>
</cp:coreProperties>
</file>